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67" w:rsidRPr="00CE45DB" w:rsidRDefault="00D92A67" w:rsidP="00D92A67">
      <w:pPr>
        <w:jc w:val="center"/>
        <w:rPr>
          <w:rFonts w:ascii="黑体" w:eastAsia="黑体" w:hAnsi="黑体"/>
          <w:color w:val="FF0000"/>
          <w:spacing w:val="40"/>
          <w:sz w:val="110"/>
          <w:szCs w:val="110"/>
          <w:u w:val="double"/>
        </w:rPr>
      </w:pPr>
      <w:r w:rsidRPr="00CE45DB">
        <w:rPr>
          <w:rFonts w:ascii="黑体" w:eastAsia="黑体" w:hAnsi="黑体" w:hint="eastAsia"/>
          <w:color w:val="FF0000"/>
          <w:spacing w:val="40"/>
          <w:sz w:val="110"/>
          <w:szCs w:val="110"/>
          <w:u w:val="double"/>
        </w:rPr>
        <w:t>咸丰县人民法院</w:t>
      </w:r>
    </w:p>
    <w:p w:rsidR="00913D5F" w:rsidRDefault="00913D5F" w:rsidP="00913D5F">
      <w:pPr>
        <w:jc w:val="center"/>
        <w:rPr>
          <w:sz w:val="36"/>
          <w:szCs w:val="36"/>
        </w:rPr>
      </w:pPr>
    </w:p>
    <w:p w:rsidR="00E05A1C" w:rsidRPr="00913D5F" w:rsidRDefault="00E05A1C" w:rsidP="00E05A1C">
      <w:pPr>
        <w:jc w:val="center"/>
        <w:rPr>
          <w:rFonts w:ascii="黑体" w:eastAsia="黑体" w:hAnsi="黑体" w:hint="eastAsia"/>
          <w:color w:val="000000" w:themeColor="text1"/>
          <w:sz w:val="44"/>
          <w:szCs w:val="44"/>
          <w:shd w:val="clear" w:color="auto" w:fill="FFFFFF"/>
        </w:rPr>
      </w:pPr>
      <w:r w:rsidRPr="00913D5F">
        <w:rPr>
          <w:rFonts w:ascii="黑体" w:eastAsia="黑体" w:hAnsi="黑体" w:hint="eastAsia"/>
          <w:color w:val="000000" w:themeColor="text1"/>
          <w:sz w:val="44"/>
          <w:szCs w:val="44"/>
          <w:shd w:val="clear" w:color="auto" w:fill="FFFFFF"/>
        </w:rPr>
        <w:t>关于破产企业信息审判与执行共享机制</w:t>
      </w:r>
    </w:p>
    <w:p w:rsidR="00E05A1C" w:rsidRPr="00913D5F" w:rsidRDefault="00E05A1C">
      <w:pPr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</w:pPr>
      <w:r w:rsidRP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</w:p>
    <w:p w:rsidR="00E05A1C" w:rsidRPr="00913D5F" w:rsidRDefault="00E05A1C">
      <w:pPr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</w:pPr>
      <w:r w:rsidRP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 xml:space="preserve">    为了实现破产案件审判部门和执行部门信息共享，进一步提升破产案件审判执行效率，加快打造市场化、法治化营商环境，决定建立本破产企业信息审判与执行共享机制。</w:t>
      </w:r>
    </w:p>
    <w:p w:rsidR="00E05A1C" w:rsidRPr="00913D5F" w:rsidRDefault="00E05A1C">
      <w:pPr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</w:pPr>
      <w:r w:rsidRP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 xml:space="preserve">    第一条 入共享的企业破产信息，主要包括破产案件立案状态、审理状态、财产状态、企业负责人以及董事、监事、 高管状态等信息。 </w:t>
      </w:r>
    </w:p>
    <w:p w:rsidR="00E05A1C" w:rsidRPr="00913D5F" w:rsidRDefault="00E05A1C">
      <w:pPr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</w:pPr>
      <w:r w:rsidRP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 xml:space="preserve">    第二条 庭应当建立破产企业名录，在登记受理执行案件时，应当比对所受理的执行案件是否涉及破产企业。如果执行案件涉及破产企业，应当在执行案件流程信息表中予以标注。 </w:t>
      </w:r>
    </w:p>
    <w:p w:rsidR="00E05A1C" w:rsidRPr="00913D5F" w:rsidRDefault="00E05A1C">
      <w:pPr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</w:pPr>
      <w:r w:rsidRP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 xml:space="preserve">    第三条 </w:t>
      </w:r>
      <w:r w:rsid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 xml:space="preserve">破产合议庭应该根据司法公开要求，在立案后七日内，在“全国企业破产重整案件信息网”公开企业破产案件审判信息。 </w:t>
      </w:r>
    </w:p>
    <w:p w:rsidR="00E05A1C" w:rsidRPr="00913D5F" w:rsidRDefault="00E05A1C">
      <w:pPr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</w:pPr>
      <w:r w:rsidRP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 xml:space="preserve">    第四条执行部门在办理涉及破产企业为被执行人的执 行案件时，如果需要从破产合议庭了解企业的各项信息，破产合议庭应当根据执行部门的需要准确、及时提供。</w:t>
      </w:r>
    </w:p>
    <w:p w:rsidR="00E05A1C" w:rsidRPr="00913D5F" w:rsidRDefault="00E05A1C">
      <w:pPr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</w:pPr>
      <w:r w:rsidRP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 xml:space="preserve">    第五条</w:t>
      </w:r>
      <w:r w:rsidR="00B847EB" w:rsidRP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 xml:space="preserve"> </w:t>
      </w:r>
      <w:r w:rsid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破产合议庭为了查清破产企业的财产状况，可以协</w:t>
      </w:r>
      <w:r w:rsidRP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lastRenderedPageBreak/>
        <w:t xml:space="preserve">调执行部门利用执行查控系统查控企业的财产。在查询时，执行依据文书号直接使用破产案件的案号，需要采取冻结、划拨、扣押、提取等强制措施的，由破产合议庭另行制作裁定书。 </w:t>
      </w:r>
    </w:p>
    <w:p w:rsidR="00E05A1C" w:rsidRPr="00913D5F" w:rsidRDefault="00E05A1C">
      <w:pPr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</w:pPr>
      <w:r w:rsidRP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 xml:space="preserve">    第六条</w:t>
      </w:r>
      <w:r w:rsid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 w:rsidRP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破产合议庭作出的冻结、划拨、扣押、提取等裁定，原则上由破产合议庭执行，必要时，也可以由执行部门的执行员执行。</w:t>
      </w:r>
    </w:p>
    <w:p w:rsidR="00E05A1C" w:rsidRPr="00913D5F" w:rsidRDefault="00E05A1C">
      <w:pPr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</w:pPr>
      <w:r w:rsidRP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 xml:space="preserve">    第七条</w:t>
      </w:r>
      <w:r w:rsid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 xml:space="preserve"> 执行部门在执行过程中，如果发现申请人或被申请人属于破产企业的，应当在二个工作日内将情况报告破产合议庭，由破产合议庭会同执行部门确定下一步执行方案。    </w:t>
      </w:r>
    </w:p>
    <w:p w:rsidR="00E05A1C" w:rsidRPr="00913D5F" w:rsidRDefault="00E05A1C">
      <w:pPr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</w:pPr>
      <w:r w:rsidRP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 xml:space="preserve">    第八条 </w:t>
      </w:r>
      <w:r w:rsid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破产企业破产前作为申请人的执行案件，在受理破产案件后执行到位的财产，不得直接交付给破产企业，应当经协商后交给破产企业管理人，或者交给破产合议庭指定的其他管理机构。</w:t>
      </w:r>
    </w:p>
    <w:p w:rsidR="00E05A1C" w:rsidRPr="00913D5F" w:rsidRDefault="00E05A1C">
      <w:pPr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</w:pPr>
      <w:r w:rsidRP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 xml:space="preserve">    第九条</w:t>
      </w:r>
      <w:r w:rsid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 w:rsidRP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 xml:space="preserve">破产合议庭查询到破产企业的财产后，如果该财产已被其他法院采取强制措施，应当根据具体情况，在二日内联系采取强制措施的法院，告知该法院本院受理破产案件的情况，并依照法律规定妥善处理相关财产。 </w:t>
      </w:r>
    </w:p>
    <w:p w:rsidR="00D9453E" w:rsidRPr="00913D5F" w:rsidRDefault="00E05A1C">
      <w:pPr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</w:pPr>
      <w:r w:rsidRP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 xml:space="preserve">    第十条</w:t>
      </w:r>
      <w:r w:rsid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 w:rsidRP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本办法自</w:t>
      </w:r>
      <w:r w:rsidR="0096273F" w:rsidRP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发布之日</w:t>
      </w:r>
      <w:r w:rsidR="004D20ED" w:rsidRP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起施</w:t>
      </w:r>
      <w:r w:rsidRP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行。</w:t>
      </w:r>
    </w:p>
    <w:p w:rsidR="00E05A1C" w:rsidRDefault="00E05A1C">
      <w:pPr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</w:pPr>
    </w:p>
    <w:p w:rsidR="00913D5F" w:rsidRPr="00913D5F" w:rsidRDefault="00913D5F">
      <w:pPr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</w:pPr>
    </w:p>
    <w:p w:rsidR="00E05A1C" w:rsidRPr="00913D5F" w:rsidRDefault="00E05A1C">
      <w:pPr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 xml:space="preserve">   </w:t>
      </w:r>
      <w:r w:rsidR="0096273F" w:rsidRP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 xml:space="preserve">                            2022</w:t>
      </w:r>
      <w:r w:rsidRPr="00913D5F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年2月10日</w:t>
      </w:r>
    </w:p>
    <w:sectPr w:rsidR="00E05A1C" w:rsidRPr="00913D5F" w:rsidSect="00913D5F">
      <w:footerReference w:type="default" r:id="rId6"/>
      <w:pgSz w:w="11906" w:h="16838"/>
      <w:pgMar w:top="1701" w:right="136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49E" w:rsidRDefault="00C5749E" w:rsidP="00E05A1C">
      <w:r>
        <w:separator/>
      </w:r>
    </w:p>
  </w:endnote>
  <w:endnote w:type="continuationSeparator" w:id="0">
    <w:p w:rsidR="00C5749E" w:rsidRDefault="00C5749E" w:rsidP="00E05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7353965"/>
      <w:docPartObj>
        <w:docPartGallery w:val="Page Numbers (Bottom of Page)"/>
        <w:docPartUnique/>
      </w:docPartObj>
    </w:sdtPr>
    <w:sdtContent>
      <w:p w:rsidR="00913D5F" w:rsidRDefault="00913D5F">
        <w:pPr>
          <w:pStyle w:val="a4"/>
          <w:jc w:val="center"/>
        </w:pPr>
        <w:fldSimple w:instr=" PAGE   \* MERGEFORMAT ">
          <w:r w:rsidR="00D92A67" w:rsidRPr="00D92A67">
            <w:rPr>
              <w:noProof/>
              <w:lang w:val="zh-CN"/>
            </w:rPr>
            <w:t>2</w:t>
          </w:r>
        </w:fldSimple>
      </w:p>
    </w:sdtContent>
  </w:sdt>
  <w:p w:rsidR="00913D5F" w:rsidRDefault="00913D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49E" w:rsidRDefault="00C5749E" w:rsidP="00E05A1C">
      <w:r>
        <w:separator/>
      </w:r>
    </w:p>
  </w:footnote>
  <w:footnote w:type="continuationSeparator" w:id="0">
    <w:p w:rsidR="00C5749E" w:rsidRDefault="00C5749E" w:rsidP="00E05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A1C"/>
    <w:rsid w:val="002F309F"/>
    <w:rsid w:val="004D20ED"/>
    <w:rsid w:val="005516FA"/>
    <w:rsid w:val="005C5AE9"/>
    <w:rsid w:val="007368E8"/>
    <w:rsid w:val="00750929"/>
    <w:rsid w:val="00784763"/>
    <w:rsid w:val="00913D5F"/>
    <w:rsid w:val="0096273F"/>
    <w:rsid w:val="00A569BD"/>
    <w:rsid w:val="00B847EB"/>
    <w:rsid w:val="00C5749E"/>
    <w:rsid w:val="00D92A67"/>
    <w:rsid w:val="00D9453E"/>
    <w:rsid w:val="00E0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5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5A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A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Windows User</cp:lastModifiedBy>
  <cp:revision>7</cp:revision>
  <cp:lastPrinted>2023-09-19T01:42:00Z</cp:lastPrinted>
  <dcterms:created xsi:type="dcterms:W3CDTF">2023-07-19T02:34:00Z</dcterms:created>
  <dcterms:modified xsi:type="dcterms:W3CDTF">2023-09-19T01:44:00Z</dcterms:modified>
</cp:coreProperties>
</file>